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Design Theories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 Affiliation</w:t>
      </w: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  <w:tab w:val="left" w:leader="none" w:pos="2974"/>
          <w:tab w:val="center" w:leader="none" w:pos="4680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Concept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>designer’s</w:t>
      </w:r>
      <w:r>
        <w:rPr>
          <w:rFonts w:ascii="Times New Roman" w:cs="Times New Roman" w:hAnsi="Times New Roman"/>
          <w:sz w:val="24"/>
          <w:szCs w:val="24"/>
        </w:rPr>
        <w:t xml:space="preserve"> value to the clients is his ability to think and build up </w:t>
      </w:r>
      <w:r>
        <w:rPr>
          <w:rFonts w:ascii="Times New Roman" w:cs="Times New Roman" w:hAnsi="Times New Roman"/>
          <w:sz w:val="24"/>
          <w:szCs w:val="24"/>
        </w:rPr>
        <w:t>ideas. They</w:t>
      </w:r>
      <w:r>
        <w:rPr>
          <w:rFonts w:ascii="Times New Roman" w:cs="Times New Roman" w:hAnsi="Times New Roman"/>
          <w:sz w:val="24"/>
          <w:szCs w:val="24"/>
        </w:rPr>
        <w:t xml:space="preserve"> should be able to </w:t>
      </w:r>
      <w:r>
        <w:rPr>
          <w:rFonts w:ascii="Times New Roman" w:cs="Times New Roman" w:hAnsi="Times New Roman"/>
          <w:sz w:val="24"/>
          <w:szCs w:val="24"/>
        </w:rPr>
        <w:t>link the purpose of a design and the design principles using a specific understanding known as a concept. In Saks' fifth avenue project of logo design, the designer tried to utilize the company's initial logo. He found out that they always appreciated the name written in a box as their logo. He decided to design the new logo entirely depending on the logo's old notion, but he decided to bring in a split concept. The box was divided into 60 squares, and a very admirable zoom was adapted from that concept.</w:t>
      </w:r>
    </w:p>
    <w:p>
      <w:pPr>
        <w:pStyle w:val="style0"/>
        <w:tabs>
          <w:tab w:val="left" w:leader="none" w:pos="1011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Color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designing, visual forms of particular design work are gr</w:t>
      </w:r>
      <w:r>
        <w:rPr>
          <w:rFonts w:ascii="Times New Roman" w:cs="Times New Roman" w:hAnsi="Times New Roman"/>
          <w:sz w:val="24"/>
          <w:szCs w:val="24"/>
        </w:rPr>
        <w:t xml:space="preserve">eatly shouted by the shades and </w:t>
      </w:r>
      <w:r>
        <w:rPr>
          <w:rFonts w:ascii="Times New Roman" w:cs="Times New Roman" w:hAnsi="Times New Roman"/>
          <w:sz w:val="24"/>
          <w:szCs w:val="24"/>
        </w:rPr>
        <w:t>color</w:t>
      </w:r>
      <w:r>
        <w:rPr>
          <w:rFonts w:ascii="Times New Roman" w:cs="Times New Roman" w:hAnsi="Times New Roman"/>
          <w:sz w:val="24"/>
          <w:szCs w:val="24"/>
        </w:rPr>
        <w:t xml:space="preserve">. Visual language is a combination of aspects; the </w:t>
      </w:r>
      <w:r>
        <w:rPr>
          <w:rFonts w:ascii="Times New Roman" w:cs="Times New Roman" w:hAnsi="Times New Roman"/>
          <w:sz w:val="24"/>
          <w:szCs w:val="24"/>
        </w:rPr>
        <w:t>color</w:t>
      </w:r>
      <w:r>
        <w:rPr>
          <w:rFonts w:ascii="Times New Roman" w:cs="Times New Roman" w:hAnsi="Times New Roman"/>
          <w:sz w:val="24"/>
          <w:szCs w:val="24"/>
        </w:rPr>
        <w:t xml:space="preserve"> being the main one as different </w:t>
      </w:r>
      <w:r>
        <w:rPr>
          <w:rFonts w:ascii="Times New Roman" w:cs="Times New Roman" w:hAnsi="Times New Roman"/>
          <w:sz w:val="24"/>
          <w:szCs w:val="24"/>
        </w:rPr>
        <w:t>colors</w:t>
      </w:r>
      <w:r>
        <w:rPr>
          <w:rFonts w:ascii="Times New Roman" w:cs="Times New Roman" w:hAnsi="Times New Roman"/>
          <w:sz w:val="24"/>
          <w:szCs w:val="24"/>
        </w:rPr>
        <w:t xml:space="preserve"> communicate different things. In the choice of the </w:t>
      </w:r>
      <w:r>
        <w:rPr>
          <w:rFonts w:ascii="Times New Roman" w:cs="Times New Roman" w:hAnsi="Times New Roman"/>
          <w:sz w:val="24"/>
          <w:szCs w:val="24"/>
        </w:rPr>
        <w:t>New York Times</w:t>
      </w:r>
      <w:r>
        <w:rPr>
          <w:rFonts w:ascii="Times New Roman" w:cs="Times New Roman" w:hAnsi="Times New Roman"/>
          <w:sz w:val="24"/>
          <w:szCs w:val="24"/>
        </w:rPr>
        <w:t xml:space="preserve"> new building, black will shout the concept behind the </w:t>
      </w:r>
      <w:r>
        <w:rPr>
          <w:rFonts w:ascii="Times New Roman" w:cs="Times New Roman" w:hAnsi="Times New Roman"/>
          <w:sz w:val="24"/>
          <w:szCs w:val="24"/>
        </w:rPr>
        <w:t xml:space="preserve">design by bringing out the intended communication and hiding the art. Due to the many preservations in the museum, different </w:t>
      </w:r>
      <w:r>
        <w:rPr>
          <w:rFonts w:ascii="Times New Roman" w:cs="Times New Roman" w:hAnsi="Times New Roman"/>
          <w:sz w:val="24"/>
          <w:szCs w:val="24"/>
        </w:rPr>
        <w:t>colors</w:t>
      </w:r>
      <w:r>
        <w:rPr>
          <w:rFonts w:ascii="Times New Roman" w:cs="Times New Roman" w:hAnsi="Times New Roman"/>
          <w:sz w:val="24"/>
          <w:szCs w:val="24"/>
        </w:rPr>
        <w:t xml:space="preserve"> nicely showcase the logo in the art museum project.</w:t>
      </w:r>
    </w:p>
    <w:p>
      <w:pPr>
        <w:pStyle w:val="style0"/>
        <w:tabs>
          <w:tab w:val="left" w:leader="none" w:pos="1011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Layout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Arrangement</w:t>
      </w:r>
      <w:r>
        <w:rPr>
          <w:rFonts w:ascii="Times New Roman" w:cs="Times New Roman" w:hAnsi="Times New Roman"/>
          <w:sz w:val="24"/>
          <w:szCs w:val="24"/>
        </w:rPr>
        <w:t xml:space="preserve"> and placement of the aspects that create a design play a significant role in the output. The museum of art </w:t>
      </w:r>
      <w:r>
        <w:rPr>
          <w:rFonts w:ascii="Times New Roman" w:cs="Times New Roman" w:hAnsi="Times New Roman"/>
          <w:sz w:val="24"/>
          <w:szCs w:val="24"/>
        </w:rPr>
        <w:t>project involved</w:t>
      </w:r>
      <w:r>
        <w:rPr>
          <w:rFonts w:ascii="Times New Roman" w:cs="Times New Roman" w:hAnsi="Times New Roman"/>
          <w:sz w:val="24"/>
          <w:szCs w:val="24"/>
        </w:rPr>
        <w:t xml:space="preserve"> the arrangement of circles in a line and </w:t>
      </w:r>
      <w:r>
        <w:rPr>
          <w:rFonts w:ascii="Times New Roman" w:cs="Times New Roman" w:hAnsi="Times New Roman"/>
          <w:sz w:val="24"/>
          <w:szCs w:val="24"/>
        </w:rPr>
        <w:t>splitting</w:t>
      </w:r>
      <w:r>
        <w:rPr>
          <w:rFonts w:ascii="Times New Roman" w:cs="Times New Roman" w:hAnsi="Times New Roman"/>
          <w:sz w:val="24"/>
          <w:szCs w:val="24"/>
        </w:rPr>
        <w:t xml:space="preserve"> to form two </w:t>
      </w:r>
      <w:r>
        <w:rPr>
          <w:rFonts w:ascii="Times New Roman" w:cs="Times New Roman" w:hAnsi="Times New Roman"/>
          <w:sz w:val="24"/>
          <w:szCs w:val="24"/>
        </w:rPr>
        <w:t>half</w:t>
      </w:r>
      <w:r>
        <w:rPr>
          <w:rFonts w:ascii="Times New Roman" w:cs="Times New Roman" w:hAnsi="Times New Roman"/>
          <w:sz w:val="24"/>
          <w:szCs w:val="24"/>
        </w:rPr>
        <w:t xml:space="preserve"> in opposite </w:t>
      </w:r>
      <w:r>
        <w:rPr>
          <w:rFonts w:ascii="Times New Roman" w:cs="Times New Roman" w:hAnsi="Times New Roman"/>
          <w:sz w:val="24"/>
          <w:szCs w:val="24"/>
        </w:rPr>
        <w:t>directions</w:t>
      </w:r>
      <w:r>
        <w:rPr>
          <w:rFonts w:ascii="Times New Roman" w:cs="Times New Roman" w:hAnsi="Times New Roman"/>
          <w:sz w:val="24"/>
          <w:szCs w:val="24"/>
        </w:rPr>
        <w:t xml:space="preserve">, and the word MAD was </w:t>
      </w:r>
      <w:r>
        <w:rPr>
          <w:rFonts w:ascii="Times New Roman" w:cs="Times New Roman" w:hAnsi="Times New Roman"/>
          <w:sz w:val="24"/>
          <w:szCs w:val="24"/>
        </w:rPr>
        <w:t>developed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(2020)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It</w:t>
      </w:r>
      <w:r>
        <w:rPr>
          <w:rFonts w:ascii="Times New Roman" w:cs="Times New Roman" w:hAnsi="Times New Roman"/>
          <w:sz w:val="24"/>
          <w:szCs w:val="24"/>
        </w:rPr>
        <w:t xml:space="preserve"> was then arranged </w:t>
      </w:r>
      <w:r>
        <w:rPr>
          <w:rFonts w:ascii="Times New Roman" w:cs="Times New Roman" w:hAnsi="Times New Roman"/>
          <w:sz w:val="24"/>
          <w:szCs w:val="24"/>
        </w:rPr>
        <w:t>repetitively</w:t>
      </w:r>
      <w:r>
        <w:rPr>
          <w:rFonts w:ascii="Times New Roman" w:cs="Times New Roman" w:hAnsi="Times New Roman"/>
          <w:sz w:val="24"/>
          <w:szCs w:val="24"/>
        </w:rPr>
        <w:t xml:space="preserve"> to </w:t>
      </w:r>
      <w:r>
        <w:rPr>
          <w:rFonts w:ascii="Times New Roman" w:cs="Times New Roman" w:hAnsi="Times New Roman"/>
          <w:sz w:val="24"/>
          <w:szCs w:val="24"/>
        </w:rPr>
        <w:t>bring</w:t>
      </w:r>
      <w:r>
        <w:rPr>
          <w:rFonts w:ascii="Times New Roman" w:cs="Times New Roman" w:hAnsi="Times New Roman"/>
          <w:sz w:val="24"/>
          <w:szCs w:val="24"/>
        </w:rPr>
        <w:t xml:space="preserve"> out a composition</w:t>
      </w:r>
      <w:r>
        <w:rPr>
          <w:rFonts w:ascii="Times New Roman" w:cs="Times New Roman" w:hAnsi="Times New Roman"/>
          <w:sz w:val="24"/>
          <w:szCs w:val="24"/>
        </w:rPr>
        <w:t xml:space="preserve"> that locks best to a human eye and passes a message.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Typography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It is an art that involves </w:t>
      </w:r>
      <w:r>
        <w:rPr>
          <w:rFonts w:ascii="Times New Roman" w:cs="Times New Roman" w:hAnsi="Times New Roman"/>
          <w:sz w:val="24"/>
          <w:szCs w:val="24"/>
        </w:rPr>
        <w:t>designing, setting</w:t>
      </w:r>
      <w:r>
        <w:rPr>
          <w:rFonts w:ascii="Times New Roman" w:cs="Times New Roman" w:hAnsi="Times New Roman"/>
          <w:sz w:val="24"/>
          <w:szCs w:val="24"/>
        </w:rPr>
        <w:t xml:space="preserve"> and arranging </w:t>
      </w:r>
      <w:r>
        <w:rPr>
          <w:rFonts w:ascii="Times New Roman" w:cs="Times New Roman" w:hAnsi="Times New Roman"/>
          <w:sz w:val="24"/>
          <w:szCs w:val="24"/>
        </w:rPr>
        <w:t>type. The graphic</w:t>
      </w:r>
      <w:r>
        <w:rPr>
          <w:rFonts w:ascii="Times New Roman" w:cs="Times New Roman" w:hAnsi="Times New Roman"/>
          <w:sz w:val="24"/>
          <w:szCs w:val="24"/>
        </w:rPr>
        <w:t xml:space="preserve"> balance of design work is promoted by ensuring strong visual uniqueness, and it dramatically helps in </w:t>
      </w:r>
      <w:r>
        <w:rPr>
          <w:rFonts w:ascii="Times New Roman" w:cs="Times New Roman" w:hAnsi="Times New Roman"/>
          <w:sz w:val="24"/>
          <w:szCs w:val="24"/>
        </w:rPr>
        <w:t>carrying</w:t>
      </w:r>
      <w:r>
        <w:rPr>
          <w:rFonts w:ascii="Times New Roman" w:cs="Times New Roman" w:hAnsi="Times New Roman"/>
          <w:sz w:val="24"/>
          <w:szCs w:val="24"/>
        </w:rPr>
        <w:t xml:space="preserve"> a brand </w:t>
      </w:r>
      <w:r>
        <w:rPr>
          <w:rFonts w:ascii="Times New Roman" w:cs="Times New Roman" w:hAnsi="Times New Roman"/>
          <w:sz w:val="24"/>
          <w:szCs w:val="24"/>
        </w:rPr>
        <w:t>on. The</w:t>
      </w:r>
      <w:r>
        <w:rPr>
          <w:rFonts w:ascii="Times New Roman" w:cs="Times New Roman" w:hAnsi="Times New Roman"/>
          <w:sz w:val="24"/>
          <w:szCs w:val="24"/>
        </w:rPr>
        <w:t xml:space="preserve"> work of former designers of Sak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Fifth Avenue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who typed the design </w:t>
      </w:r>
      <w:r>
        <w:rPr>
          <w:rFonts w:ascii="Times New Roman" w:cs="Times New Roman" w:hAnsi="Times New Roman"/>
          <w:sz w:val="24"/>
          <w:szCs w:val="24"/>
        </w:rPr>
        <w:t>in word</w:t>
      </w:r>
      <w:r>
        <w:rPr>
          <w:rFonts w:ascii="Times New Roman" w:cs="Times New Roman" w:hAnsi="Times New Roman"/>
          <w:sz w:val="24"/>
          <w:szCs w:val="24"/>
        </w:rPr>
        <w:t xml:space="preserve"> format, was of great relevance in developing the new design</w:t>
      </w:r>
      <w:r>
        <w:rPr>
          <w:rFonts w:ascii="Times New Roman" w:cs="Times New Roman" w:hAnsi="Times New Roman"/>
          <w:sz w:val="24"/>
          <w:szCs w:val="24"/>
        </w:rPr>
        <w:t>er logo. He decided to choose a 1973 version as he felt it had the most vital visual impression and would generate great results when placed in a box, divided into portions and zoomed out.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tabs>
          <w:tab w:val="left" w:leader="none" w:pos="1011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Image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Image influences a strong feeling towards a particular design work and therefore plays a significant role in branding. Denotative and connotative images are used in</w:t>
      </w:r>
      <w:r>
        <w:rPr>
          <w:rFonts w:ascii="Times New Roman" w:cs="Times New Roman" w:hAnsi="Times New Roman"/>
          <w:sz w:val="24"/>
          <w:szCs w:val="24"/>
        </w:rPr>
        <w:t xml:space="preserve"> digital and non-digital media forms of graphic designing. Images were used in the library project to bring in a great sense of education to students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(2020)</w:t>
      </w:r>
      <w:r>
        <w:rPr>
          <w:rFonts w:ascii="Times New Roman" w:cs="Times New Roman" w:hAnsi="Times New Roman"/>
          <w:sz w:val="24"/>
          <w:szCs w:val="24"/>
        </w:rPr>
        <w:t xml:space="preserve">. The imagery did promote a fair and </w:t>
      </w:r>
      <w:r>
        <w:rPr>
          <w:rFonts w:ascii="Times New Roman" w:cs="Times New Roman" w:hAnsi="Times New Roman"/>
          <w:sz w:val="24"/>
          <w:szCs w:val="24"/>
        </w:rPr>
        <w:t>favorable</w:t>
      </w:r>
      <w:r>
        <w:rPr>
          <w:rFonts w:ascii="Times New Roman" w:cs="Times New Roman" w:hAnsi="Times New Roman"/>
          <w:sz w:val="24"/>
          <w:szCs w:val="24"/>
        </w:rPr>
        <w:t xml:space="preserve"> brand for that resource area. Imagery is also used in the </w:t>
      </w:r>
      <w:r>
        <w:rPr>
          <w:rFonts w:ascii="Times New Roman" w:cs="Times New Roman" w:hAnsi="Times New Roman"/>
          <w:sz w:val="24"/>
          <w:szCs w:val="24"/>
        </w:rPr>
        <w:t>New York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Times</w:t>
      </w:r>
      <w:r>
        <w:rPr>
          <w:rFonts w:ascii="Times New Roman" w:cs="Times New Roman" w:hAnsi="Times New Roman"/>
          <w:sz w:val="24"/>
          <w:szCs w:val="24"/>
        </w:rPr>
        <w:t xml:space="preserve"> building. It is used in different rooms to generate a purpose for the activities carried out in the room. 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tabs>
          <w:tab w:val="left" w:leader="none" w:pos="1011"/>
        </w:tabs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(2020). Retrieved 28 November 2020, from https://www.youtube.com/watch?v=RanfCx18gi4</w:t>
      </w: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011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DESIGN THEORIES: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4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DESIGN </w:t>
    </w:r>
    <w:r>
      <w:rPr>
        <w:rFonts w:ascii="Times New Roman" w:cs="Times New Roman" w:hAnsi="Times New Roman"/>
        <w:sz w:val="24"/>
        <w:szCs w:val="24"/>
      </w:rPr>
      <w:t>THEORIES: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c49d2a93-f5f3-433e-8208-bc8b6c053ed5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c452374-c24e-4561-b1ba-0b600323a341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469</Words>
  <Pages>4</Pages>
  <Characters>2321</Characters>
  <Application>WPS Office</Application>
  <DocSecurity>0</DocSecurity>
  <Paragraphs>45</Paragraphs>
  <ScaleCrop>false</ScaleCrop>
  <Company>HP</Company>
  <LinksUpToDate>false</LinksUpToDate>
  <CharactersWithSpaces>2781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2020-11-28T15:23:00Z</dcterms:created>
  <dc:creator>Arthur</dc:creator>
  <lastModifiedBy>Infinix X650D</lastModifiedBy>
  <dcterms:modified xsi:type="dcterms:W3CDTF">2020-11-28T15:23:01Z</dcterms:modified>
  <revision>11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